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3C" w:rsidRDefault="00866EF9">
      <w:r>
        <w:t>Content for interactive pdf</w:t>
      </w:r>
    </w:p>
    <w:p w:rsidR="00866EF9" w:rsidRPr="00866EF9" w:rsidRDefault="00EA0BBC">
      <w:pPr>
        <w:rPr>
          <w:b/>
        </w:rPr>
      </w:pPr>
      <w:r>
        <w:rPr>
          <w:b/>
        </w:rPr>
        <w:t xml:space="preserve">Introduction to </w:t>
      </w:r>
      <w:r w:rsidR="00866EF9">
        <w:rPr>
          <w:b/>
        </w:rPr>
        <w:t>Independent Examiner</w:t>
      </w:r>
      <w:r w:rsidR="009311D2">
        <w:rPr>
          <w:b/>
        </w:rPr>
        <w:t xml:space="preserve"> (IE)</w:t>
      </w:r>
    </w:p>
    <w:p w:rsidR="00866EF9" w:rsidRDefault="00866EF9">
      <w:r>
        <w:t xml:space="preserve">The Charities Act 1993, (now consolidated into the Charities Act 2011), brought in a “lighter touch” external scrutiny for small charities </w:t>
      </w:r>
      <w:r w:rsidR="00EA0BBC">
        <w:t xml:space="preserve">rather than </w:t>
      </w:r>
      <w:r>
        <w:t>a full statutory audit, but it is important to know which charities can apply this regime and when.</w:t>
      </w:r>
    </w:p>
    <w:p w:rsidR="00866EF9" w:rsidRDefault="00866EF9">
      <w:r>
        <w:t xml:space="preserve">The following questions, with answers and </w:t>
      </w:r>
      <w:r w:rsidR="009311D2">
        <w:t>explanations should</w:t>
      </w:r>
      <w:r>
        <w:t xml:space="preserve"> help you </w:t>
      </w:r>
      <w:r w:rsidR="009311D2">
        <w:t>decide:</w:t>
      </w:r>
    </w:p>
    <w:p w:rsidR="00EA0BBC" w:rsidRDefault="00EA0BBC">
      <w:pPr>
        <w:pBdr>
          <w:bottom w:val="single" w:sz="6" w:space="1" w:color="auto"/>
        </w:pBdr>
        <w:rPr>
          <w:b/>
        </w:rPr>
      </w:pPr>
    </w:p>
    <w:p w:rsidR="00866EF9" w:rsidRPr="00866EF9" w:rsidRDefault="009311D2">
      <w:pPr>
        <w:rPr>
          <w:b/>
        </w:rPr>
      </w:pPr>
      <w:r>
        <w:rPr>
          <w:b/>
        </w:rPr>
        <w:t>Q</w:t>
      </w:r>
      <w:r w:rsidR="00EA0BBC">
        <w:rPr>
          <w:b/>
        </w:rPr>
        <w:t xml:space="preserve"> 1 – part 1 - </w:t>
      </w:r>
      <w:r w:rsidR="00866EF9" w:rsidRPr="00866EF9">
        <w:rPr>
          <w:b/>
        </w:rPr>
        <w:t>Charit</w:t>
      </w:r>
      <w:r w:rsidR="00EA0BBC">
        <w:rPr>
          <w:b/>
        </w:rPr>
        <w:t>a</w:t>
      </w:r>
      <w:r w:rsidR="00866EF9" w:rsidRPr="00866EF9">
        <w:rPr>
          <w:b/>
        </w:rPr>
        <w:t xml:space="preserve">ble </w:t>
      </w:r>
      <w:proofErr w:type="gramStart"/>
      <w:r w:rsidR="00866EF9" w:rsidRPr="00866EF9">
        <w:rPr>
          <w:b/>
        </w:rPr>
        <w:t>company</w:t>
      </w:r>
      <w:proofErr w:type="gramEnd"/>
      <w:r w:rsidR="00866EF9" w:rsidRPr="00866EF9">
        <w:rPr>
          <w:b/>
        </w:rPr>
        <w:t xml:space="preserve"> A has </w:t>
      </w:r>
      <w:r w:rsidR="00EA0BBC">
        <w:rPr>
          <w:b/>
        </w:rPr>
        <w:t>g</w:t>
      </w:r>
      <w:r w:rsidR="00866EF9" w:rsidRPr="00866EF9">
        <w:rPr>
          <w:b/>
        </w:rPr>
        <w:t>ross income of £450,000 and gross assets of £2.5 million for the financial year ending 31</w:t>
      </w:r>
      <w:r w:rsidR="00866EF9" w:rsidRPr="00866EF9">
        <w:rPr>
          <w:b/>
          <w:vertAlign w:val="superscript"/>
        </w:rPr>
        <w:t>st</w:t>
      </w:r>
      <w:r w:rsidR="00866EF9" w:rsidRPr="00866EF9">
        <w:rPr>
          <w:b/>
        </w:rPr>
        <w:t xml:space="preserve"> March 2011. Is an I</w:t>
      </w:r>
      <w:r w:rsidR="00EA0BBC">
        <w:rPr>
          <w:b/>
        </w:rPr>
        <w:t xml:space="preserve">ndependent </w:t>
      </w:r>
      <w:r w:rsidR="00866EF9" w:rsidRPr="00866EF9">
        <w:rPr>
          <w:b/>
        </w:rPr>
        <w:t>E</w:t>
      </w:r>
      <w:r w:rsidR="00EA0BBC">
        <w:rPr>
          <w:b/>
        </w:rPr>
        <w:t>xamination</w:t>
      </w:r>
      <w:r w:rsidR="00866EF9" w:rsidRPr="00866EF9">
        <w:rPr>
          <w:b/>
        </w:rPr>
        <w:t xml:space="preserve"> appropriate?</w:t>
      </w:r>
    </w:p>
    <w:p w:rsidR="00866EF9" w:rsidRDefault="00EA0BBC">
      <w:r>
        <w:t xml:space="preserve">[Options] </w:t>
      </w:r>
      <w:r w:rsidR="00866EF9">
        <w:t>Yes/No</w:t>
      </w:r>
    </w:p>
    <w:p w:rsidR="00866EF9" w:rsidRDefault="00866EF9">
      <w:r>
        <w:t>Answer = Yes</w:t>
      </w:r>
    </w:p>
    <w:p w:rsidR="00866EF9" w:rsidRPr="00866EF9" w:rsidRDefault="00866EF9">
      <w:pPr>
        <w:rPr>
          <w:i/>
        </w:rPr>
      </w:pPr>
      <w:r w:rsidRPr="00866EF9">
        <w:rPr>
          <w:i/>
        </w:rPr>
        <w:t>Explanation</w:t>
      </w:r>
    </w:p>
    <w:p w:rsidR="00866EF9" w:rsidRDefault="00866EF9">
      <w:r>
        <w:t>Charitable companies have been able to opt for an IE for accounting periods commencing after 1 April 2008. Gross income must be under £500,000 and the charitable company must otherwise be exempt from audit under the Companies Act 2006. If gross income is below £25,000, any form of external scrutiny is voluntary unless the charitable companies governing document requires one.</w:t>
      </w:r>
    </w:p>
    <w:p w:rsidR="00866EF9" w:rsidRDefault="00866EF9">
      <w:r>
        <w:t>The same rules and thresholds apply to non company charities.</w:t>
      </w:r>
    </w:p>
    <w:p w:rsidR="00866EF9" w:rsidRDefault="00EA0BBC">
      <w:pPr>
        <w:rPr>
          <w:b/>
        </w:rPr>
      </w:pPr>
      <w:r>
        <w:rPr>
          <w:b/>
        </w:rPr>
        <w:t xml:space="preserve">Q1 - part 2 - </w:t>
      </w:r>
      <w:r w:rsidR="00866EF9" w:rsidRPr="00866EF9">
        <w:rPr>
          <w:b/>
        </w:rPr>
        <w:t>If charitable company A had gross assets of £3.5 million is an IE still appropriate?</w:t>
      </w:r>
    </w:p>
    <w:p w:rsidR="00EA0BBC" w:rsidRDefault="00EA0BBC" w:rsidP="00EA0BBC">
      <w:r>
        <w:t>[Options] Yes/No</w:t>
      </w:r>
    </w:p>
    <w:p w:rsidR="00866EF9" w:rsidRDefault="00866EF9">
      <w:r w:rsidRPr="00866EF9">
        <w:t>Answer = No</w:t>
      </w:r>
    </w:p>
    <w:p w:rsidR="00866EF9" w:rsidRDefault="00866EF9">
      <w:pPr>
        <w:rPr>
          <w:i/>
        </w:rPr>
      </w:pPr>
      <w:r w:rsidRPr="00866EF9">
        <w:rPr>
          <w:i/>
        </w:rPr>
        <w:t>Explanation</w:t>
      </w:r>
    </w:p>
    <w:p w:rsidR="00866EF9" w:rsidRPr="00866EF9" w:rsidRDefault="00866EF9">
      <w:pPr>
        <w:pBdr>
          <w:bottom w:val="single" w:sz="6" w:space="1" w:color="auto"/>
        </w:pBdr>
      </w:pPr>
      <w:r>
        <w:t>Where gross assets exceed £3.26 million a statutory audit is required when gross income exceeds £250,000.</w:t>
      </w:r>
    </w:p>
    <w:p w:rsidR="00EA0BBC" w:rsidRDefault="00EA0BBC">
      <w:pPr>
        <w:rPr>
          <w:b/>
        </w:rPr>
      </w:pPr>
    </w:p>
    <w:p w:rsidR="00866EF9" w:rsidRDefault="009311D2">
      <w:pPr>
        <w:rPr>
          <w:b/>
        </w:rPr>
      </w:pPr>
      <w:r>
        <w:rPr>
          <w:b/>
        </w:rPr>
        <w:t>Q</w:t>
      </w:r>
      <w:r w:rsidR="00EA0BBC">
        <w:rPr>
          <w:b/>
        </w:rPr>
        <w:t>2 -</w:t>
      </w:r>
      <w:r>
        <w:rPr>
          <w:b/>
        </w:rPr>
        <w:t xml:space="preserve"> </w:t>
      </w:r>
      <w:r w:rsidR="00866EF9" w:rsidRPr="00866EF9">
        <w:rPr>
          <w:b/>
        </w:rPr>
        <w:t xml:space="preserve">The trustees of charitable company A </w:t>
      </w:r>
      <w:r w:rsidR="00EA0BBC">
        <w:rPr>
          <w:b/>
        </w:rPr>
        <w:t xml:space="preserve">with </w:t>
      </w:r>
      <w:r w:rsidR="00866EF9">
        <w:rPr>
          <w:b/>
        </w:rPr>
        <w:t xml:space="preserve">gross income £450k and assets of £2.5m </w:t>
      </w:r>
      <w:r w:rsidR="00866EF9" w:rsidRPr="00866EF9">
        <w:rPr>
          <w:b/>
        </w:rPr>
        <w:t>want to appoint Mr Brown as their IE. He is known to be competent as he used to be their treasurer some years ago. He is a retired bank manager, but doesn’t hold any accountancy qualifications.</w:t>
      </w:r>
      <w:r w:rsidR="00866EF9">
        <w:rPr>
          <w:b/>
        </w:rPr>
        <w:t xml:space="preserve"> Can the trustees appoint Mr Brown?</w:t>
      </w:r>
    </w:p>
    <w:p w:rsidR="00EA0BBC" w:rsidRDefault="00EA0BBC" w:rsidP="00EA0BBC">
      <w:r>
        <w:t>[Options] Yes/No</w:t>
      </w:r>
    </w:p>
    <w:p w:rsidR="00866EF9" w:rsidRDefault="00866EF9">
      <w:r w:rsidRPr="00866EF9">
        <w:t>Answer = No</w:t>
      </w:r>
    </w:p>
    <w:p w:rsidR="00866EF9" w:rsidRDefault="00866EF9">
      <w:pPr>
        <w:rPr>
          <w:i/>
        </w:rPr>
      </w:pPr>
      <w:r w:rsidRPr="00866EF9">
        <w:rPr>
          <w:i/>
        </w:rPr>
        <w:t>Explanation</w:t>
      </w:r>
    </w:p>
    <w:p w:rsidR="00866EF9" w:rsidRDefault="00866EF9">
      <w:r>
        <w:lastRenderedPageBreak/>
        <w:t xml:space="preserve">Where gross income exceeds £250,000 </w:t>
      </w:r>
      <w:proofErr w:type="gramStart"/>
      <w:r>
        <w:t>an</w:t>
      </w:r>
      <w:proofErr w:type="gramEnd"/>
      <w:r>
        <w:t xml:space="preserve"> IE must be a member of one of the accounting bodies listed in the 2011 Act. This includes all the major UK accountancy bodies including the AAT. Members must check with their accounting body that they hold the relevant membership level and practising certificate.</w:t>
      </w:r>
    </w:p>
    <w:p w:rsidR="00866EF9" w:rsidRDefault="00866EF9">
      <w:pPr>
        <w:pBdr>
          <w:bottom w:val="single" w:sz="6" w:space="1" w:color="auto"/>
        </w:pBdr>
      </w:pPr>
      <w:r>
        <w:t>Also, IE‘s must have no connection with charity trustees that might inhibit the impartial conduct of the examination</w:t>
      </w:r>
      <w:r w:rsidR="00EA0BBC">
        <w:t>.</w:t>
      </w:r>
      <w:r>
        <w:t xml:space="preserve"> </w:t>
      </w:r>
      <w:r w:rsidR="00EA0BBC">
        <w:t xml:space="preserve"> E</w:t>
      </w:r>
      <w:r>
        <w:t>ven if the gross income had been much lower it is possible that Mr Brown is not independent, for example if his wife remains as a trustee or if he</w:t>
      </w:r>
      <w:r w:rsidR="00EA0BBC">
        <w:t>,</w:t>
      </w:r>
      <w:r>
        <w:t xml:space="preserve"> or his family</w:t>
      </w:r>
      <w:r w:rsidR="00EA0BBC">
        <w:t>,</w:t>
      </w:r>
      <w:r>
        <w:t xml:space="preserve"> are major donors to the charity, or beneficiaries of the charity’s work.</w:t>
      </w:r>
    </w:p>
    <w:p w:rsidR="00866EF9" w:rsidRPr="00866EF9" w:rsidRDefault="009311D2">
      <w:pPr>
        <w:rPr>
          <w:b/>
        </w:rPr>
      </w:pPr>
      <w:r>
        <w:rPr>
          <w:b/>
        </w:rPr>
        <w:t>Q</w:t>
      </w:r>
      <w:r w:rsidR="00EA0BBC">
        <w:rPr>
          <w:b/>
        </w:rPr>
        <w:t xml:space="preserve">3 </w:t>
      </w:r>
      <w:proofErr w:type="gramStart"/>
      <w:r w:rsidR="00EA0BBC">
        <w:rPr>
          <w:b/>
        </w:rPr>
        <w:t xml:space="preserve">- </w:t>
      </w:r>
      <w:r>
        <w:rPr>
          <w:b/>
        </w:rPr>
        <w:t xml:space="preserve"> </w:t>
      </w:r>
      <w:r w:rsidR="00866EF9" w:rsidRPr="00866EF9">
        <w:rPr>
          <w:b/>
        </w:rPr>
        <w:t>Unincorporated</w:t>
      </w:r>
      <w:proofErr w:type="gramEnd"/>
      <w:r w:rsidR="00866EF9" w:rsidRPr="00866EF9">
        <w:rPr>
          <w:b/>
        </w:rPr>
        <w:t xml:space="preserve"> Charity B has the following income:</w:t>
      </w:r>
    </w:p>
    <w:p w:rsidR="00866EF9" w:rsidRPr="00866EF9" w:rsidRDefault="00866EF9">
      <w:pPr>
        <w:rPr>
          <w:b/>
        </w:rPr>
      </w:pPr>
      <w:r w:rsidRPr="00866EF9">
        <w:rPr>
          <w:b/>
        </w:rPr>
        <w:t xml:space="preserve">Voluntary Donations </w:t>
      </w:r>
      <w:r w:rsidRPr="00866EF9">
        <w:rPr>
          <w:b/>
        </w:rPr>
        <w:tab/>
      </w:r>
      <w:r w:rsidRPr="00866EF9">
        <w:rPr>
          <w:b/>
        </w:rPr>
        <w:tab/>
      </w:r>
      <w:r w:rsidRPr="00866EF9">
        <w:rPr>
          <w:b/>
        </w:rPr>
        <w:tab/>
        <w:t xml:space="preserve"> £170K</w:t>
      </w:r>
    </w:p>
    <w:p w:rsidR="00866EF9" w:rsidRPr="00866EF9" w:rsidRDefault="00866EF9">
      <w:pPr>
        <w:rPr>
          <w:b/>
        </w:rPr>
      </w:pPr>
      <w:r w:rsidRPr="00866EF9">
        <w:rPr>
          <w:b/>
        </w:rPr>
        <w:t xml:space="preserve">Grants </w:t>
      </w:r>
      <w:r w:rsidRPr="00866EF9">
        <w:rPr>
          <w:b/>
        </w:rPr>
        <w:tab/>
      </w:r>
      <w:r w:rsidRPr="00866EF9">
        <w:rPr>
          <w:b/>
        </w:rPr>
        <w:tab/>
        <w:t xml:space="preserve">     </w:t>
      </w:r>
      <w:r w:rsidRPr="00866EF9">
        <w:rPr>
          <w:b/>
        </w:rPr>
        <w:tab/>
      </w:r>
      <w:r w:rsidRPr="00866EF9">
        <w:rPr>
          <w:b/>
        </w:rPr>
        <w:tab/>
        <w:t xml:space="preserve"> </w:t>
      </w:r>
      <w:r w:rsidRPr="00866EF9">
        <w:rPr>
          <w:b/>
        </w:rPr>
        <w:tab/>
        <w:t xml:space="preserve">   £300K</w:t>
      </w:r>
    </w:p>
    <w:p w:rsidR="00866EF9" w:rsidRPr="00866EF9" w:rsidRDefault="00866EF9">
      <w:pPr>
        <w:rPr>
          <w:b/>
        </w:rPr>
      </w:pPr>
      <w:r w:rsidRPr="00866EF9">
        <w:rPr>
          <w:b/>
        </w:rPr>
        <w:t xml:space="preserve">Investment income   </w:t>
      </w:r>
      <w:r w:rsidRPr="00866EF9">
        <w:rPr>
          <w:b/>
        </w:rPr>
        <w:tab/>
      </w:r>
      <w:r w:rsidRPr="00866EF9">
        <w:rPr>
          <w:b/>
        </w:rPr>
        <w:tab/>
      </w:r>
      <w:r w:rsidRPr="00866EF9">
        <w:rPr>
          <w:b/>
        </w:rPr>
        <w:tab/>
        <w:t xml:space="preserve"> £   2.5k</w:t>
      </w:r>
    </w:p>
    <w:p w:rsidR="00866EF9" w:rsidRPr="00866EF9" w:rsidRDefault="00866EF9">
      <w:pPr>
        <w:rPr>
          <w:b/>
        </w:rPr>
      </w:pPr>
      <w:r w:rsidRPr="00866EF9">
        <w:rPr>
          <w:b/>
        </w:rPr>
        <w:t xml:space="preserve">Fund raising profits   </w:t>
      </w:r>
      <w:r w:rsidRPr="00866EF9">
        <w:rPr>
          <w:b/>
        </w:rPr>
        <w:tab/>
      </w:r>
      <w:r w:rsidRPr="00866EF9">
        <w:rPr>
          <w:b/>
        </w:rPr>
        <w:tab/>
      </w:r>
      <w:r w:rsidRPr="00866EF9">
        <w:rPr>
          <w:b/>
        </w:rPr>
        <w:tab/>
        <w:t xml:space="preserve"> £25K (being income of £30k and costs of £5K)</w:t>
      </w:r>
    </w:p>
    <w:p w:rsidR="00866EF9" w:rsidRPr="00866EF9" w:rsidRDefault="00866EF9">
      <w:pPr>
        <w:rPr>
          <w:b/>
        </w:rPr>
      </w:pPr>
      <w:r w:rsidRPr="00866EF9">
        <w:rPr>
          <w:b/>
        </w:rPr>
        <w:t>Gain on disposal of investment</w:t>
      </w:r>
      <w:r w:rsidRPr="00866EF9">
        <w:rPr>
          <w:b/>
        </w:rPr>
        <w:tab/>
      </w:r>
      <w:r w:rsidRPr="00866EF9">
        <w:rPr>
          <w:b/>
        </w:rPr>
        <w:tab/>
        <w:t xml:space="preserve"> £15K</w:t>
      </w:r>
    </w:p>
    <w:p w:rsidR="00866EF9" w:rsidRPr="00866EF9" w:rsidRDefault="00866EF9">
      <w:pPr>
        <w:rPr>
          <w:b/>
        </w:rPr>
      </w:pPr>
      <w:r w:rsidRPr="00866EF9">
        <w:rPr>
          <w:b/>
        </w:rPr>
        <w:t>The gross assets are £1.5m</w:t>
      </w:r>
    </w:p>
    <w:p w:rsidR="00866EF9" w:rsidRPr="00866EF9" w:rsidRDefault="00866EF9">
      <w:pPr>
        <w:rPr>
          <w:b/>
        </w:rPr>
      </w:pPr>
      <w:r w:rsidRPr="00866EF9">
        <w:rPr>
          <w:b/>
        </w:rPr>
        <w:t>Can charity B appoint an Independent Examiner?</w:t>
      </w:r>
    </w:p>
    <w:p w:rsidR="00EA0BBC" w:rsidRDefault="00EA0BBC" w:rsidP="00EA0BBC">
      <w:r>
        <w:t>[Options] Yes/No</w:t>
      </w:r>
    </w:p>
    <w:p w:rsidR="00866EF9" w:rsidRDefault="00866EF9">
      <w:r>
        <w:t>Answer = No</w:t>
      </w:r>
      <w:r>
        <w:tab/>
      </w:r>
    </w:p>
    <w:p w:rsidR="00866EF9" w:rsidRDefault="00866EF9">
      <w:pPr>
        <w:rPr>
          <w:i/>
        </w:rPr>
      </w:pPr>
      <w:r w:rsidRPr="00866EF9">
        <w:rPr>
          <w:i/>
        </w:rPr>
        <w:t>Explanation</w:t>
      </w:r>
    </w:p>
    <w:p w:rsidR="00866EF9" w:rsidRDefault="00866EF9">
      <w:r>
        <w:t>The calculation of gross income is £170+£300+2.5+£30 = £502,500.</w:t>
      </w:r>
    </w:p>
    <w:p w:rsidR="00866EF9" w:rsidRDefault="00866EF9">
      <w:r>
        <w:t>Gains on either the revaluation or disposal of fixed assets and investments are ignored in the calculation.</w:t>
      </w:r>
    </w:p>
    <w:p w:rsidR="00866EF9" w:rsidRDefault="00866EF9">
      <w:r>
        <w:t xml:space="preserve">Costs cannot be netted off </w:t>
      </w:r>
      <w:r w:rsidR="00EA0BBC">
        <w:t xml:space="preserve">against </w:t>
      </w:r>
      <w:r>
        <w:t>income.</w:t>
      </w:r>
    </w:p>
    <w:p w:rsidR="00866EF9" w:rsidRDefault="00EA0BBC">
      <w:pPr>
        <w:pBdr>
          <w:bottom w:val="single" w:sz="6" w:space="1" w:color="auto"/>
        </w:pBdr>
      </w:pPr>
      <w:r>
        <w:t>Therefore, a</w:t>
      </w:r>
      <w:r w:rsidR="00866EF9">
        <w:t>n auditor must be appointed.</w:t>
      </w:r>
    </w:p>
    <w:p w:rsidR="00EA0BBC" w:rsidRDefault="00EA0BBC"/>
    <w:p w:rsidR="00866EF9" w:rsidRPr="00866EF9" w:rsidRDefault="009311D2">
      <w:pPr>
        <w:rPr>
          <w:b/>
        </w:rPr>
      </w:pPr>
      <w:r>
        <w:rPr>
          <w:b/>
        </w:rPr>
        <w:t>Q</w:t>
      </w:r>
      <w:r w:rsidR="00EA0BBC">
        <w:rPr>
          <w:b/>
        </w:rPr>
        <w:t>4 part 1 -</w:t>
      </w:r>
      <w:r>
        <w:rPr>
          <w:b/>
        </w:rPr>
        <w:t xml:space="preserve"> </w:t>
      </w:r>
      <w:r w:rsidR="00866EF9" w:rsidRPr="00866EF9">
        <w:rPr>
          <w:b/>
        </w:rPr>
        <w:t>Small unincorporated charity C has gross income of £75k, which varies little from year to year.</w:t>
      </w:r>
    </w:p>
    <w:p w:rsidR="00866EF9" w:rsidRPr="00866EF9" w:rsidRDefault="00866EF9">
      <w:pPr>
        <w:rPr>
          <w:b/>
        </w:rPr>
      </w:pPr>
      <w:r w:rsidRPr="00866EF9">
        <w:rPr>
          <w:b/>
        </w:rPr>
        <w:t xml:space="preserve">The </w:t>
      </w:r>
      <w:r>
        <w:rPr>
          <w:b/>
        </w:rPr>
        <w:t xml:space="preserve">new </w:t>
      </w:r>
      <w:r w:rsidRPr="00866EF9">
        <w:rPr>
          <w:b/>
        </w:rPr>
        <w:t xml:space="preserve">IE has prepared and produced an Independent Examination report </w:t>
      </w:r>
      <w:r>
        <w:rPr>
          <w:b/>
        </w:rPr>
        <w:t xml:space="preserve">based </w:t>
      </w:r>
      <w:r w:rsidRPr="00866EF9">
        <w:rPr>
          <w:b/>
        </w:rPr>
        <w:t>on receipts and payments accounts. The Honorary Treasurer prefers accruals accounts and has stated that these accounts are incorrect. Who is right?</w:t>
      </w:r>
    </w:p>
    <w:p w:rsidR="00866EF9" w:rsidRDefault="00EA0BBC">
      <w:r>
        <w:t xml:space="preserve">[Options] </w:t>
      </w:r>
      <w:r w:rsidR="00866EF9">
        <w:t>A</w:t>
      </w:r>
      <w:r>
        <w:t xml:space="preserve"> -</w:t>
      </w:r>
      <w:r w:rsidR="00866EF9">
        <w:t xml:space="preserve"> The Examiner or B </w:t>
      </w:r>
      <w:r>
        <w:t xml:space="preserve">- </w:t>
      </w:r>
      <w:r w:rsidR="00866EF9">
        <w:t xml:space="preserve">The Honorary Treasurer or C </w:t>
      </w:r>
      <w:r>
        <w:t xml:space="preserve">- </w:t>
      </w:r>
      <w:r w:rsidR="00866EF9">
        <w:t>Neither</w:t>
      </w:r>
    </w:p>
    <w:p w:rsidR="00866EF9" w:rsidRDefault="00866EF9">
      <w:r>
        <w:lastRenderedPageBreak/>
        <w:t>Answer = C</w:t>
      </w:r>
    </w:p>
    <w:p w:rsidR="00866EF9" w:rsidRDefault="00EA0BBC">
      <w:pPr>
        <w:rPr>
          <w:b/>
        </w:rPr>
      </w:pPr>
      <w:r>
        <w:rPr>
          <w:b/>
        </w:rPr>
        <w:t xml:space="preserve">Q4 – part 2- </w:t>
      </w:r>
      <w:r w:rsidR="00866EF9" w:rsidRPr="00866EF9">
        <w:rPr>
          <w:b/>
        </w:rPr>
        <w:t>If charity C w</w:t>
      </w:r>
      <w:r w:rsidR="00866EF9">
        <w:rPr>
          <w:b/>
        </w:rPr>
        <w:t>as a company what would your answer be?</w:t>
      </w:r>
    </w:p>
    <w:p w:rsidR="00EA0BBC" w:rsidRDefault="00EA0BBC" w:rsidP="00EA0BBC">
      <w:r>
        <w:t>[Options] A - The Examiner or B - The Honorary Treasurer or C - Neither</w:t>
      </w:r>
    </w:p>
    <w:p w:rsidR="00866EF9" w:rsidRPr="00866EF9" w:rsidRDefault="00866EF9">
      <w:bookmarkStart w:id="0" w:name="_GoBack"/>
      <w:bookmarkEnd w:id="0"/>
      <w:r w:rsidRPr="00866EF9">
        <w:t>Answer = B</w:t>
      </w:r>
    </w:p>
    <w:p w:rsidR="00866EF9" w:rsidRPr="00866EF9" w:rsidRDefault="00866EF9">
      <w:pPr>
        <w:rPr>
          <w:b/>
        </w:rPr>
      </w:pPr>
    </w:p>
    <w:p w:rsidR="00866EF9" w:rsidRDefault="00866EF9">
      <w:r>
        <w:t>Explanation</w:t>
      </w:r>
    </w:p>
    <w:p w:rsidR="00866EF9" w:rsidRDefault="00866EF9">
      <w:r>
        <w:t>Unincorporated charities with income under £250k may prepare receipts and payments accounts instead of accruals accounts as long as the trustees at a quorate meeting formally elect to do so. It is certainly not the choice of the Examiner, but neither is it the choice of a single trustee acting alone.</w:t>
      </w:r>
    </w:p>
    <w:p w:rsidR="00866EF9" w:rsidRDefault="00866EF9">
      <w:r w:rsidRPr="00866EF9">
        <w:t>The Examiner may assist in accounts preparation and then do the examination as long as he is able to retain his independence in both tasks.</w:t>
      </w:r>
    </w:p>
    <w:p w:rsidR="00866EF9" w:rsidRPr="00866EF9" w:rsidRDefault="00866EF9">
      <w:r>
        <w:t xml:space="preserve">A charitable company, whatever the gross income level, must produce accruals accounts that comply with </w:t>
      </w:r>
      <w:proofErr w:type="spellStart"/>
      <w:r w:rsidR="009311D2">
        <w:t>SORP</w:t>
      </w:r>
      <w:proofErr w:type="spellEnd"/>
      <w:r w:rsidR="009311D2">
        <w:t>:</w:t>
      </w:r>
      <w:r>
        <w:t xml:space="preserve"> Accounting and Reporting by Charities (updated July 2008) and the Companies Act 2006.</w:t>
      </w:r>
    </w:p>
    <w:sectPr w:rsidR="00866EF9" w:rsidRPr="00866EF9" w:rsidSect="00532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F9"/>
    <w:rsid w:val="00012D98"/>
    <w:rsid w:val="00017DB6"/>
    <w:rsid w:val="00022103"/>
    <w:rsid w:val="000260E5"/>
    <w:rsid w:val="000325C7"/>
    <w:rsid w:val="00041732"/>
    <w:rsid w:val="00047165"/>
    <w:rsid w:val="000529CD"/>
    <w:rsid w:val="00054D7E"/>
    <w:rsid w:val="00056792"/>
    <w:rsid w:val="0005719A"/>
    <w:rsid w:val="00057321"/>
    <w:rsid w:val="00057CB6"/>
    <w:rsid w:val="00060650"/>
    <w:rsid w:val="00063CA4"/>
    <w:rsid w:val="00063D8F"/>
    <w:rsid w:val="00080313"/>
    <w:rsid w:val="00082BBA"/>
    <w:rsid w:val="00085CEB"/>
    <w:rsid w:val="00087D03"/>
    <w:rsid w:val="00096852"/>
    <w:rsid w:val="00097915"/>
    <w:rsid w:val="000C423F"/>
    <w:rsid w:val="000D0F22"/>
    <w:rsid w:val="000E108E"/>
    <w:rsid w:val="000E4F59"/>
    <w:rsid w:val="000E522C"/>
    <w:rsid w:val="000F1029"/>
    <w:rsid w:val="00112E13"/>
    <w:rsid w:val="00113947"/>
    <w:rsid w:val="001160C7"/>
    <w:rsid w:val="0011784D"/>
    <w:rsid w:val="001420C3"/>
    <w:rsid w:val="00152D01"/>
    <w:rsid w:val="001537EC"/>
    <w:rsid w:val="00160856"/>
    <w:rsid w:val="00165A9E"/>
    <w:rsid w:val="001736FF"/>
    <w:rsid w:val="00180228"/>
    <w:rsid w:val="001855CF"/>
    <w:rsid w:val="00186233"/>
    <w:rsid w:val="001873DC"/>
    <w:rsid w:val="00193863"/>
    <w:rsid w:val="001A62A2"/>
    <w:rsid w:val="001D13C3"/>
    <w:rsid w:val="001D2B7B"/>
    <w:rsid w:val="001D7DA7"/>
    <w:rsid w:val="001E061D"/>
    <w:rsid w:val="001E16A1"/>
    <w:rsid w:val="001E4BEA"/>
    <w:rsid w:val="001F536B"/>
    <w:rsid w:val="00210560"/>
    <w:rsid w:val="00214D34"/>
    <w:rsid w:val="00217F4F"/>
    <w:rsid w:val="0022010E"/>
    <w:rsid w:val="00221032"/>
    <w:rsid w:val="00221F83"/>
    <w:rsid w:val="00231084"/>
    <w:rsid w:val="00240D04"/>
    <w:rsid w:val="00244003"/>
    <w:rsid w:val="002504F5"/>
    <w:rsid w:val="00253238"/>
    <w:rsid w:val="00265BE7"/>
    <w:rsid w:val="00273D31"/>
    <w:rsid w:val="0027625F"/>
    <w:rsid w:val="00277CB9"/>
    <w:rsid w:val="0028207C"/>
    <w:rsid w:val="0028621E"/>
    <w:rsid w:val="002A3727"/>
    <w:rsid w:val="002B7FA1"/>
    <w:rsid w:val="002C39BB"/>
    <w:rsid w:val="002C5D92"/>
    <w:rsid w:val="002D39F5"/>
    <w:rsid w:val="002D634E"/>
    <w:rsid w:val="002D6B06"/>
    <w:rsid w:val="002D6BD0"/>
    <w:rsid w:val="002F1E6E"/>
    <w:rsid w:val="002F3AE1"/>
    <w:rsid w:val="002F4B55"/>
    <w:rsid w:val="002F70EC"/>
    <w:rsid w:val="00302D8F"/>
    <w:rsid w:val="003065E5"/>
    <w:rsid w:val="0031114B"/>
    <w:rsid w:val="003129C5"/>
    <w:rsid w:val="00315277"/>
    <w:rsid w:val="00323A71"/>
    <w:rsid w:val="00331338"/>
    <w:rsid w:val="00337A4C"/>
    <w:rsid w:val="00344067"/>
    <w:rsid w:val="0035104F"/>
    <w:rsid w:val="00352A74"/>
    <w:rsid w:val="003607FC"/>
    <w:rsid w:val="00361C31"/>
    <w:rsid w:val="0037357A"/>
    <w:rsid w:val="00374FBB"/>
    <w:rsid w:val="00380364"/>
    <w:rsid w:val="00394C24"/>
    <w:rsid w:val="0039533B"/>
    <w:rsid w:val="003954F4"/>
    <w:rsid w:val="003956CC"/>
    <w:rsid w:val="003973D3"/>
    <w:rsid w:val="003A4F29"/>
    <w:rsid w:val="003A5968"/>
    <w:rsid w:val="003C2B6C"/>
    <w:rsid w:val="003C35EE"/>
    <w:rsid w:val="003C4A56"/>
    <w:rsid w:val="003C722E"/>
    <w:rsid w:val="003D0DBF"/>
    <w:rsid w:val="003D4923"/>
    <w:rsid w:val="003D4E99"/>
    <w:rsid w:val="003D6D15"/>
    <w:rsid w:val="003E6AC2"/>
    <w:rsid w:val="003F14B1"/>
    <w:rsid w:val="00404027"/>
    <w:rsid w:val="004225F2"/>
    <w:rsid w:val="00426F5A"/>
    <w:rsid w:val="0043305F"/>
    <w:rsid w:val="004348ED"/>
    <w:rsid w:val="00440B9A"/>
    <w:rsid w:val="00441B38"/>
    <w:rsid w:val="004422FC"/>
    <w:rsid w:val="004431A4"/>
    <w:rsid w:val="00450C56"/>
    <w:rsid w:val="004554C2"/>
    <w:rsid w:val="00472EF9"/>
    <w:rsid w:val="00476079"/>
    <w:rsid w:val="0049336C"/>
    <w:rsid w:val="004B4209"/>
    <w:rsid w:val="004C71D0"/>
    <w:rsid w:val="004E08A4"/>
    <w:rsid w:val="004E4C84"/>
    <w:rsid w:val="004E7D6A"/>
    <w:rsid w:val="004F27B0"/>
    <w:rsid w:val="0050439B"/>
    <w:rsid w:val="00506FAD"/>
    <w:rsid w:val="005106B8"/>
    <w:rsid w:val="00510E3E"/>
    <w:rsid w:val="0051117B"/>
    <w:rsid w:val="00512730"/>
    <w:rsid w:val="00514900"/>
    <w:rsid w:val="00515AE6"/>
    <w:rsid w:val="00523A03"/>
    <w:rsid w:val="00532C3C"/>
    <w:rsid w:val="00546EFB"/>
    <w:rsid w:val="00573697"/>
    <w:rsid w:val="005748B2"/>
    <w:rsid w:val="005B0FA2"/>
    <w:rsid w:val="005C1602"/>
    <w:rsid w:val="005C28EB"/>
    <w:rsid w:val="005D6D00"/>
    <w:rsid w:val="005D760E"/>
    <w:rsid w:val="005E7C9E"/>
    <w:rsid w:val="005F0E7C"/>
    <w:rsid w:val="005F5541"/>
    <w:rsid w:val="00605ABF"/>
    <w:rsid w:val="00606345"/>
    <w:rsid w:val="00607FF6"/>
    <w:rsid w:val="0062530D"/>
    <w:rsid w:val="00630BC0"/>
    <w:rsid w:val="00631A62"/>
    <w:rsid w:val="006356C0"/>
    <w:rsid w:val="006359D1"/>
    <w:rsid w:val="00636067"/>
    <w:rsid w:val="00636274"/>
    <w:rsid w:val="00640522"/>
    <w:rsid w:val="00642F14"/>
    <w:rsid w:val="00653EB0"/>
    <w:rsid w:val="00664AE1"/>
    <w:rsid w:val="0067742C"/>
    <w:rsid w:val="00684D8E"/>
    <w:rsid w:val="0068725C"/>
    <w:rsid w:val="006923FC"/>
    <w:rsid w:val="00693480"/>
    <w:rsid w:val="006C223B"/>
    <w:rsid w:val="006C5970"/>
    <w:rsid w:val="006D40E2"/>
    <w:rsid w:val="006E35B2"/>
    <w:rsid w:val="006E3CDA"/>
    <w:rsid w:val="006F279D"/>
    <w:rsid w:val="00710B26"/>
    <w:rsid w:val="007165DE"/>
    <w:rsid w:val="0073195E"/>
    <w:rsid w:val="007633B1"/>
    <w:rsid w:val="00776903"/>
    <w:rsid w:val="00787514"/>
    <w:rsid w:val="00792A5B"/>
    <w:rsid w:val="0079358D"/>
    <w:rsid w:val="007A0653"/>
    <w:rsid w:val="007A0938"/>
    <w:rsid w:val="007A12BF"/>
    <w:rsid w:val="007A6B5C"/>
    <w:rsid w:val="007B1BE6"/>
    <w:rsid w:val="007B3014"/>
    <w:rsid w:val="007B3442"/>
    <w:rsid w:val="007C16B3"/>
    <w:rsid w:val="007C1B37"/>
    <w:rsid w:val="007D496E"/>
    <w:rsid w:val="007D6A8A"/>
    <w:rsid w:val="007D74E4"/>
    <w:rsid w:val="00800C17"/>
    <w:rsid w:val="00802B51"/>
    <w:rsid w:val="00802EC3"/>
    <w:rsid w:val="008157D2"/>
    <w:rsid w:val="00833AD3"/>
    <w:rsid w:val="0083681B"/>
    <w:rsid w:val="008440ED"/>
    <w:rsid w:val="008475DE"/>
    <w:rsid w:val="008509C5"/>
    <w:rsid w:val="00851377"/>
    <w:rsid w:val="00852348"/>
    <w:rsid w:val="00852B71"/>
    <w:rsid w:val="00866EF9"/>
    <w:rsid w:val="0086756A"/>
    <w:rsid w:val="00871124"/>
    <w:rsid w:val="008738E0"/>
    <w:rsid w:val="00886678"/>
    <w:rsid w:val="00892543"/>
    <w:rsid w:val="008B0FBD"/>
    <w:rsid w:val="008B717B"/>
    <w:rsid w:val="008C1A7E"/>
    <w:rsid w:val="008C2F47"/>
    <w:rsid w:val="008C386B"/>
    <w:rsid w:val="008C634A"/>
    <w:rsid w:val="008D3383"/>
    <w:rsid w:val="008D7300"/>
    <w:rsid w:val="008E289F"/>
    <w:rsid w:val="008F33B2"/>
    <w:rsid w:val="008F5AEC"/>
    <w:rsid w:val="009025CC"/>
    <w:rsid w:val="00902737"/>
    <w:rsid w:val="009070B2"/>
    <w:rsid w:val="00916205"/>
    <w:rsid w:val="009165A4"/>
    <w:rsid w:val="0092146C"/>
    <w:rsid w:val="00921ECB"/>
    <w:rsid w:val="00926C2C"/>
    <w:rsid w:val="009311D2"/>
    <w:rsid w:val="00946376"/>
    <w:rsid w:val="00950E49"/>
    <w:rsid w:val="0095212A"/>
    <w:rsid w:val="0095288A"/>
    <w:rsid w:val="00952D4A"/>
    <w:rsid w:val="009A0A17"/>
    <w:rsid w:val="009A76BE"/>
    <w:rsid w:val="009B2775"/>
    <w:rsid w:val="009B3F8D"/>
    <w:rsid w:val="009B5FFE"/>
    <w:rsid w:val="009B6031"/>
    <w:rsid w:val="009C0108"/>
    <w:rsid w:val="009C1C07"/>
    <w:rsid w:val="009C660F"/>
    <w:rsid w:val="009C7C43"/>
    <w:rsid w:val="009D15FA"/>
    <w:rsid w:val="009E1B11"/>
    <w:rsid w:val="00A039B3"/>
    <w:rsid w:val="00A0471F"/>
    <w:rsid w:val="00A07032"/>
    <w:rsid w:val="00A154D7"/>
    <w:rsid w:val="00A166CD"/>
    <w:rsid w:val="00A20026"/>
    <w:rsid w:val="00A200DC"/>
    <w:rsid w:val="00A215D5"/>
    <w:rsid w:val="00A22CF3"/>
    <w:rsid w:val="00A252B0"/>
    <w:rsid w:val="00A31058"/>
    <w:rsid w:val="00A35001"/>
    <w:rsid w:val="00A4030B"/>
    <w:rsid w:val="00A42014"/>
    <w:rsid w:val="00A4433C"/>
    <w:rsid w:val="00A44F4B"/>
    <w:rsid w:val="00A5797E"/>
    <w:rsid w:val="00A70EDF"/>
    <w:rsid w:val="00A70F1A"/>
    <w:rsid w:val="00A7107C"/>
    <w:rsid w:val="00A73DF3"/>
    <w:rsid w:val="00A7612A"/>
    <w:rsid w:val="00A77E44"/>
    <w:rsid w:val="00A82248"/>
    <w:rsid w:val="00A924A8"/>
    <w:rsid w:val="00AA0170"/>
    <w:rsid w:val="00AA2671"/>
    <w:rsid w:val="00AA288F"/>
    <w:rsid w:val="00AA3AF6"/>
    <w:rsid w:val="00AA5261"/>
    <w:rsid w:val="00AC4288"/>
    <w:rsid w:val="00AC6495"/>
    <w:rsid w:val="00AD122C"/>
    <w:rsid w:val="00AD664F"/>
    <w:rsid w:val="00AE39AB"/>
    <w:rsid w:val="00AE6CEE"/>
    <w:rsid w:val="00B02663"/>
    <w:rsid w:val="00B02C9C"/>
    <w:rsid w:val="00B10FB0"/>
    <w:rsid w:val="00B130E5"/>
    <w:rsid w:val="00B22A5F"/>
    <w:rsid w:val="00B22FDA"/>
    <w:rsid w:val="00B4188D"/>
    <w:rsid w:val="00B438F3"/>
    <w:rsid w:val="00B53B3B"/>
    <w:rsid w:val="00B570E8"/>
    <w:rsid w:val="00B61BBB"/>
    <w:rsid w:val="00B7306C"/>
    <w:rsid w:val="00B8574A"/>
    <w:rsid w:val="00B95013"/>
    <w:rsid w:val="00BD4273"/>
    <w:rsid w:val="00BD555D"/>
    <w:rsid w:val="00BE4542"/>
    <w:rsid w:val="00BE7658"/>
    <w:rsid w:val="00C02C72"/>
    <w:rsid w:val="00C0319F"/>
    <w:rsid w:val="00C16FC7"/>
    <w:rsid w:val="00C21369"/>
    <w:rsid w:val="00C24B74"/>
    <w:rsid w:val="00C3568F"/>
    <w:rsid w:val="00C40591"/>
    <w:rsid w:val="00C50427"/>
    <w:rsid w:val="00C876BE"/>
    <w:rsid w:val="00CA4254"/>
    <w:rsid w:val="00CB0337"/>
    <w:rsid w:val="00CB10DD"/>
    <w:rsid w:val="00CB4BDE"/>
    <w:rsid w:val="00CC0220"/>
    <w:rsid w:val="00CC3082"/>
    <w:rsid w:val="00CC3A4F"/>
    <w:rsid w:val="00CC3BB1"/>
    <w:rsid w:val="00CC5F3C"/>
    <w:rsid w:val="00CC6B93"/>
    <w:rsid w:val="00CD0E19"/>
    <w:rsid w:val="00CD1EC9"/>
    <w:rsid w:val="00CE0311"/>
    <w:rsid w:val="00CE043D"/>
    <w:rsid w:val="00CE31DA"/>
    <w:rsid w:val="00CE6A98"/>
    <w:rsid w:val="00CF46B0"/>
    <w:rsid w:val="00D02A99"/>
    <w:rsid w:val="00D1020C"/>
    <w:rsid w:val="00D157F0"/>
    <w:rsid w:val="00D21053"/>
    <w:rsid w:val="00D26E3D"/>
    <w:rsid w:val="00D4096E"/>
    <w:rsid w:val="00D477E5"/>
    <w:rsid w:val="00D54F9F"/>
    <w:rsid w:val="00D5506C"/>
    <w:rsid w:val="00D561B9"/>
    <w:rsid w:val="00D62BF8"/>
    <w:rsid w:val="00D7269D"/>
    <w:rsid w:val="00D80AB6"/>
    <w:rsid w:val="00D86974"/>
    <w:rsid w:val="00D9228C"/>
    <w:rsid w:val="00D927F1"/>
    <w:rsid w:val="00D92989"/>
    <w:rsid w:val="00D93D5F"/>
    <w:rsid w:val="00D969DB"/>
    <w:rsid w:val="00DA036D"/>
    <w:rsid w:val="00DA2684"/>
    <w:rsid w:val="00DA3093"/>
    <w:rsid w:val="00DD032E"/>
    <w:rsid w:val="00DD33CF"/>
    <w:rsid w:val="00DD46BF"/>
    <w:rsid w:val="00DD70ED"/>
    <w:rsid w:val="00DE5D93"/>
    <w:rsid w:val="00DE6F4C"/>
    <w:rsid w:val="00DE72DC"/>
    <w:rsid w:val="00DF3C90"/>
    <w:rsid w:val="00DF5DB1"/>
    <w:rsid w:val="00DF6627"/>
    <w:rsid w:val="00E01F68"/>
    <w:rsid w:val="00E05EFB"/>
    <w:rsid w:val="00E06F2E"/>
    <w:rsid w:val="00E07478"/>
    <w:rsid w:val="00E111B5"/>
    <w:rsid w:val="00E35DCD"/>
    <w:rsid w:val="00E41AF4"/>
    <w:rsid w:val="00E4240A"/>
    <w:rsid w:val="00E55CB6"/>
    <w:rsid w:val="00E7492E"/>
    <w:rsid w:val="00E77A03"/>
    <w:rsid w:val="00E84406"/>
    <w:rsid w:val="00E85726"/>
    <w:rsid w:val="00E9731B"/>
    <w:rsid w:val="00EA0BBC"/>
    <w:rsid w:val="00EA6E0A"/>
    <w:rsid w:val="00EA7144"/>
    <w:rsid w:val="00EC5C6F"/>
    <w:rsid w:val="00ED3AA1"/>
    <w:rsid w:val="00ED4050"/>
    <w:rsid w:val="00EE3B67"/>
    <w:rsid w:val="00EE78C2"/>
    <w:rsid w:val="00EF279D"/>
    <w:rsid w:val="00EF6829"/>
    <w:rsid w:val="00F00A4D"/>
    <w:rsid w:val="00F05265"/>
    <w:rsid w:val="00F116B9"/>
    <w:rsid w:val="00F11F9C"/>
    <w:rsid w:val="00F24F8D"/>
    <w:rsid w:val="00F3242A"/>
    <w:rsid w:val="00F40CB1"/>
    <w:rsid w:val="00F428DF"/>
    <w:rsid w:val="00F45A13"/>
    <w:rsid w:val="00F46829"/>
    <w:rsid w:val="00F63ABE"/>
    <w:rsid w:val="00F63C39"/>
    <w:rsid w:val="00F661AB"/>
    <w:rsid w:val="00F7049E"/>
    <w:rsid w:val="00F7579B"/>
    <w:rsid w:val="00F80704"/>
    <w:rsid w:val="00FA10D9"/>
    <w:rsid w:val="00FA21E9"/>
    <w:rsid w:val="00FC329D"/>
    <w:rsid w:val="00FC7F57"/>
    <w:rsid w:val="00FD2C43"/>
    <w:rsid w:val="00FE2693"/>
    <w:rsid w:val="00FE565F"/>
    <w:rsid w:val="00FE56E4"/>
    <w:rsid w:val="00FF2EBA"/>
    <w:rsid w:val="00FF4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BCB449B9.dotm</Template>
  <TotalTime>0</TotalTime>
  <Pages>3</Pages>
  <Words>623</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Smith</dc:creator>
  <cp:lastModifiedBy>Master</cp:lastModifiedBy>
  <cp:revision>2</cp:revision>
  <dcterms:created xsi:type="dcterms:W3CDTF">2012-11-09T10:16:00Z</dcterms:created>
  <dcterms:modified xsi:type="dcterms:W3CDTF">2012-11-09T10:16:00Z</dcterms:modified>
</cp:coreProperties>
</file>